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6E" w:rsidRPr="00161AC0" w:rsidRDefault="005C4A6E" w:rsidP="000611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FD313A" w:rsidRPr="00161AC0" w:rsidRDefault="00F017AE" w:rsidP="00D713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1AC0">
        <w:rPr>
          <w:rFonts w:ascii="Times New Roman" w:hAnsi="Times New Roman"/>
          <w:sz w:val="24"/>
          <w:szCs w:val="24"/>
        </w:rPr>
        <w:t xml:space="preserve">      </w:t>
      </w:r>
      <w:r w:rsidR="00FD313A" w:rsidRPr="00161AC0">
        <w:rPr>
          <w:rFonts w:ascii="Times New Roman" w:hAnsi="Times New Roman"/>
          <w:sz w:val="24"/>
          <w:szCs w:val="24"/>
        </w:rPr>
        <w:t>Klinikin</w:t>
      </w:r>
      <w:r w:rsidR="00A16F9F" w:rsidRPr="00161AC0">
        <w:rPr>
          <w:rFonts w:ascii="Times New Roman" w:hAnsi="Times New Roman"/>
          <w:sz w:val="24"/>
          <w:szCs w:val="24"/>
        </w:rPr>
        <w:t>ę</w:t>
      </w:r>
      <w:r w:rsidR="00FD313A" w:rsidRPr="00161AC0">
        <w:rPr>
          <w:rFonts w:ascii="Times New Roman" w:hAnsi="Times New Roman"/>
          <w:sz w:val="24"/>
          <w:szCs w:val="24"/>
        </w:rPr>
        <w:t xml:space="preserve"> laboratorij</w:t>
      </w:r>
      <w:r w:rsidR="00A16F9F" w:rsidRPr="00161AC0">
        <w:rPr>
          <w:rFonts w:ascii="Times New Roman" w:hAnsi="Times New Roman"/>
          <w:sz w:val="24"/>
          <w:szCs w:val="24"/>
        </w:rPr>
        <w:t>ą</w:t>
      </w:r>
      <w:r w:rsidR="00FD313A" w:rsidRPr="00161AC0">
        <w:rPr>
          <w:rFonts w:ascii="Times New Roman" w:hAnsi="Times New Roman"/>
          <w:sz w:val="24"/>
          <w:szCs w:val="24"/>
        </w:rPr>
        <w:t xml:space="preserve"> sudar</w:t>
      </w:r>
      <w:r w:rsidR="00A16F9F" w:rsidRPr="00161AC0">
        <w:rPr>
          <w:rFonts w:ascii="Times New Roman" w:hAnsi="Times New Roman"/>
          <w:sz w:val="24"/>
          <w:szCs w:val="24"/>
        </w:rPr>
        <w:t>o</w:t>
      </w:r>
      <w:r w:rsidR="00FD313A" w:rsidRPr="00161AC0">
        <w:rPr>
          <w:rFonts w:ascii="Times New Roman" w:hAnsi="Times New Roman"/>
          <w:sz w:val="24"/>
          <w:szCs w:val="24"/>
        </w:rPr>
        <w:t xml:space="preserve"> tr</w:t>
      </w:r>
      <w:r w:rsidR="00A16F9F" w:rsidRPr="00161AC0">
        <w:rPr>
          <w:rFonts w:ascii="Times New Roman" w:hAnsi="Times New Roman"/>
          <w:sz w:val="24"/>
          <w:szCs w:val="24"/>
        </w:rPr>
        <w:t>ys</w:t>
      </w:r>
      <w:r w:rsidR="00FD313A" w:rsidRPr="00161AC0">
        <w:rPr>
          <w:rFonts w:ascii="Times New Roman" w:hAnsi="Times New Roman"/>
          <w:sz w:val="24"/>
          <w:szCs w:val="24"/>
        </w:rPr>
        <w:t xml:space="preserve"> poskyri</w:t>
      </w:r>
      <w:r w:rsidR="00A16F9F" w:rsidRPr="00161AC0">
        <w:rPr>
          <w:rFonts w:ascii="Times New Roman" w:hAnsi="Times New Roman"/>
          <w:sz w:val="24"/>
          <w:szCs w:val="24"/>
        </w:rPr>
        <w:t>ai</w:t>
      </w:r>
      <w:r w:rsidR="00FD313A" w:rsidRPr="00161AC0">
        <w:rPr>
          <w:rFonts w:ascii="Times New Roman" w:hAnsi="Times New Roman"/>
          <w:sz w:val="24"/>
          <w:szCs w:val="24"/>
        </w:rPr>
        <w:t>:</w:t>
      </w:r>
    </w:p>
    <w:p w:rsidR="00FD313A" w:rsidRPr="00161AC0" w:rsidRDefault="00FD313A" w:rsidP="00D713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61AC0">
        <w:rPr>
          <w:rFonts w:ascii="Times New Roman" w:hAnsi="Times New Roman"/>
          <w:sz w:val="24"/>
          <w:szCs w:val="24"/>
          <w:u w:val="single"/>
        </w:rPr>
        <w:t>Hematologinių tyrimų</w:t>
      </w:r>
      <w:r w:rsidR="000F44EF" w:rsidRPr="00161AC0">
        <w:rPr>
          <w:rFonts w:ascii="Times New Roman" w:hAnsi="Times New Roman"/>
          <w:sz w:val="24"/>
          <w:szCs w:val="24"/>
          <w:u w:val="single"/>
        </w:rPr>
        <w:t>;</w:t>
      </w:r>
      <w:r w:rsidRPr="00161A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D313A" w:rsidRPr="00161AC0" w:rsidRDefault="00FD313A" w:rsidP="00D713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61AC0">
        <w:rPr>
          <w:rFonts w:ascii="Times New Roman" w:hAnsi="Times New Roman"/>
          <w:sz w:val="24"/>
          <w:szCs w:val="24"/>
          <w:u w:val="single"/>
        </w:rPr>
        <w:t>Biocheminių ir imunologinių tyrimų</w:t>
      </w:r>
      <w:r w:rsidR="000F44EF" w:rsidRPr="00161AC0">
        <w:rPr>
          <w:rFonts w:ascii="Times New Roman" w:hAnsi="Times New Roman"/>
          <w:sz w:val="24"/>
          <w:szCs w:val="24"/>
          <w:u w:val="single"/>
        </w:rPr>
        <w:t>.</w:t>
      </w:r>
    </w:p>
    <w:p w:rsidR="002170C9" w:rsidRPr="00161AC0" w:rsidRDefault="002170C9" w:rsidP="002170C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61AC0">
        <w:rPr>
          <w:rFonts w:ascii="Times New Roman" w:hAnsi="Times New Roman"/>
          <w:sz w:val="24"/>
          <w:szCs w:val="24"/>
          <w:u w:val="single"/>
        </w:rPr>
        <w:t>Bendrų klinikinių tyrimų;</w:t>
      </w:r>
    </w:p>
    <w:p w:rsidR="00220212" w:rsidRPr="00161AC0" w:rsidRDefault="00220212" w:rsidP="00FD3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1303" w:rsidRPr="00161AC0" w:rsidRDefault="00F017AE" w:rsidP="00D71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A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</w:t>
      </w:r>
      <w:r w:rsidR="006D458C" w:rsidRPr="00161A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Hematologinių tyrimų</w:t>
      </w:r>
      <w:r w:rsidR="00E56309" w:rsidRPr="00161A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D458C" w:rsidRPr="00161A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poskyryje</w:t>
      </w:r>
      <w:r w:rsidR="006D458C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7227E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automatizuotai </w:t>
      </w:r>
      <w:r w:rsidR="006D458C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atliekam</w:t>
      </w:r>
      <w:r w:rsidR="00D7227E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6D458C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7227E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bendruosius </w:t>
      </w:r>
      <w:r w:rsidR="002170C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kraujo</w:t>
      </w:r>
      <w:r w:rsidR="00FA3815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170C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tyrim</w:t>
      </w:r>
      <w:r w:rsidR="00D7227E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us.</w:t>
      </w:r>
      <w:r w:rsidR="002170C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7227E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Naudojant</w:t>
      </w:r>
      <w:r w:rsidR="00DC177D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D458C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fluorescent</w:t>
      </w:r>
      <w:r w:rsidR="00663B43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C223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D7227E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ę</w:t>
      </w:r>
      <w:r w:rsidR="00FC223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tėkmės citometrij</w:t>
      </w:r>
      <w:r w:rsidR="00D7227E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3F2397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(tai moderniausia matavimo technologija)</w:t>
      </w:r>
      <w:r w:rsidR="003115BA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D71E0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="00220212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matuoja</w:t>
      </w:r>
      <w:r w:rsidR="003115BA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6E5F60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220212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F2397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net </w:t>
      </w:r>
      <w:r w:rsidR="003115BA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="006446E0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15BA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kraujo parametr</w:t>
      </w:r>
      <w:r w:rsidR="006B3F3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220212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446E0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F2397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="00DC177D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viesiniais mikroskopais</w:t>
      </w:r>
      <w:r w:rsidR="00CF4F31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="00116AF3" w:rsidRPr="00161AC0">
        <w:rPr>
          <w:rFonts w:ascii="Times New Roman" w:hAnsi="Times New Roman" w:cs="Times New Roman"/>
          <w:sz w:val="24"/>
          <w:szCs w:val="24"/>
        </w:rPr>
        <w:t>atliekam</w:t>
      </w:r>
      <w:r w:rsidR="003F2397" w:rsidRPr="00161AC0">
        <w:rPr>
          <w:rFonts w:ascii="Times New Roman" w:hAnsi="Times New Roman" w:cs="Times New Roman"/>
          <w:sz w:val="24"/>
          <w:szCs w:val="24"/>
        </w:rPr>
        <w:t>e</w:t>
      </w:r>
      <w:r w:rsidR="00116AF3" w:rsidRPr="00161AC0">
        <w:rPr>
          <w:rFonts w:ascii="Times New Roman" w:hAnsi="Times New Roman" w:cs="Times New Roman"/>
          <w:sz w:val="24"/>
          <w:szCs w:val="24"/>
        </w:rPr>
        <w:t xml:space="preserve"> citomorfologini</w:t>
      </w:r>
      <w:r w:rsidR="003F2397" w:rsidRPr="00161AC0">
        <w:rPr>
          <w:rFonts w:ascii="Times New Roman" w:hAnsi="Times New Roman" w:cs="Times New Roman"/>
          <w:sz w:val="24"/>
          <w:szCs w:val="24"/>
        </w:rPr>
        <w:t>u</w:t>
      </w:r>
      <w:r w:rsidR="00116AF3" w:rsidRPr="00161AC0">
        <w:rPr>
          <w:rFonts w:ascii="Times New Roman" w:hAnsi="Times New Roman" w:cs="Times New Roman"/>
          <w:sz w:val="24"/>
          <w:szCs w:val="24"/>
        </w:rPr>
        <w:t>s kraujo ląstelių tyrim</w:t>
      </w:r>
      <w:r w:rsidR="003F2397" w:rsidRPr="00161AC0">
        <w:rPr>
          <w:rFonts w:ascii="Times New Roman" w:hAnsi="Times New Roman" w:cs="Times New Roman"/>
          <w:sz w:val="24"/>
          <w:szCs w:val="24"/>
        </w:rPr>
        <w:t>u</w:t>
      </w:r>
      <w:r w:rsidR="00116AF3" w:rsidRPr="00161AC0">
        <w:rPr>
          <w:rFonts w:ascii="Times New Roman" w:hAnsi="Times New Roman" w:cs="Times New Roman"/>
          <w:sz w:val="24"/>
          <w:szCs w:val="24"/>
        </w:rPr>
        <w:t xml:space="preserve">s, </w:t>
      </w:r>
      <w:r w:rsidR="00E92A69" w:rsidRPr="00161AC0">
        <w:rPr>
          <w:rFonts w:ascii="Times New Roman" w:hAnsi="Times New Roman" w:cs="Times New Roman"/>
          <w:sz w:val="24"/>
          <w:szCs w:val="24"/>
        </w:rPr>
        <w:t>apskaič</w:t>
      </w:r>
      <w:r w:rsidR="00E44A89" w:rsidRPr="00161AC0">
        <w:rPr>
          <w:rFonts w:ascii="Times New Roman" w:hAnsi="Times New Roman" w:cs="Times New Roman"/>
          <w:sz w:val="24"/>
          <w:szCs w:val="24"/>
        </w:rPr>
        <w:t>iuojam</w:t>
      </w:r>
      <w:r w:rsidR="003F2397" w:rsidRPr="00161AC0">
        <w:rPr>
          <w:rFonts w:ascii="Times New Roman" w:hAnsi="Times New Roman" w:cs="Times New Roman"/>
          <w:sz w:val="24"/>
          <w:szCs w:val="24"/>
        </w:rPr>
        <w:t>e</w:t>
      </w:r>
      <w:r w:rsidR="00CF4F31" w:rsidRPr="00161AC0">
        <w:rPr>
          <w:rFonts w:ascii="Times New Roman" w:hAnsi="Times New Roman" w:cs="Times New Roman"/>
          <w:sz w:val="24"/>
          <w:szCs w:val="24"/>
        </w:rPr>
        <w:t xml:space="preserve"> procentin</w:t>
      </w:r>
      <w:r w:rsidR="003F2397" w:rsidRPr="00161AC0">
        <w:rPr>
          <w:rFonts w:ascii="Times New Roman" w:hAnsi="Times New Roman" w:cs="Times New Roman"/>
          <w:sz w:val="24"/>
          <w:szCs w:val="24"/>
        </w:rPr>
        <w:t>į</w:t>
      </w:r>
      <w:r w:rsidR="00CF4F31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="00663B43" w:rsidRPr="00161AC0">
        <w:rPr>
          <w:rFonts w:ascii="Times New Roman" w:hAnsi="Times New Roman" w:cs="Times New Roman"/>
          <w:sz w:val="24"/>
          <w:szCs w:val="24"/>
        </w:rPr>
        <w:t>kraujo ląstelių</w:t>
      </w:r>
      <w:r w:rsidR="00116AF3" w:rsidRPr="00161AC0">
        <w:rPr>
          <w:rFonts w:ascii="Times New Roman" w:hAnsi="Times New Roman" w:cs="Times New Roman"/>
          <w:sz w:val="24"/>
          <w:szCs w:val="24"/>
        </w:rPr>
        <w:t xml:space="preserve"> santyk</w:t>
      </w:r>
      <w:r w:rsidR="003F2397" w:rsidRPr="00161AC0">
        <w:rPr>
          <w:rFonts w:ascii="Times New Roman" w:hAnsi="Times New Roman" w:cs="Times New Roman"/>
          <w:sz w:val="24"/>
          <w:szCs w:val="24"/>
        </w:rPr>
        <w:t>į</w:t>
      </w:r>
      <w:r w:rsidR="00116AF3" w:rsidRPr="00161AC0">
        <w:rPr>
          <w:rFonts w:ascii="Times New Roman" w:hAnsi="Times New Roman" w:cs="Times New Roman"/>
          <w:sz w:val="24"/>
          <w:szCs w:val="24"/>
        </w:rPr>
        <w:t xml:space="preserve"> (</w:t>
      </w:r>
      <w:r w:rsidR="00CF4F31" w:rsidRPr="00161AC0">
        <w:rPr>
          <w:rFonts w:ascii="Times New Roman" w:hAnsi="Times New Roman" w:cs="Times New Roman"/>
          <w:sz w:val="24"/>
          <w:szCs w:val="24"/>
        </w:rPr>
        <w:t>leukogram</w:t>
      </w:r>
      <w:r w:rsidR="003F2397" w:rsidRPr="00161AC0">
        <w:rPr>
          <w:rFonts w:ascii="Times New Roman" w:hAnsi="Times New Roman" w:cs="Times New Roman"/>
          <w:sz w:val="24"/>
          <w:szCs w:val="24"/>
        </w:rPr>
        <w:t>ą</w:t>
      </w:r>
      <w:r w:rsidR="00116AF3" w:rsidRPr="00161AC0">
        <w:rPr>
          <w:rFonts w:ascii="Times New Roman" w:hAnsi="Times New Roman" w:cs="Times New Roman"/>
          <w:sz w:val="24"/>
          <w:szCs w:val="24"/>
        </w:rPr>
        <w:t>)</w:t>
      </w:r>
      <w:r w:rsidR="00CF4F31" w:rsidRPr="00161AC0">
        <w:rPr>
          <w:rFonts w:ascii="Times New Roman" w:hAnsi="Times New Roman" w:cs="Times New Roman"/>
          <w:sz w:val="24"/>
          <w:szCs w:val="24"/>
        </w:rPr>
        <w:t xml:space="preserve">. </w:t>
      </w:r>
      <w:r w:rsidR="003F2397" w:rsidRPr="00161AC0">
        <w:rPr>
          <w:rFonts w:ascii="Times New Roman" w:hAnsi="Times New Roman" w:cs="Times New Roman"/>
          <w:sz w:val="24"/>
          <w:szCs w:val="24"/>
        </w:rPr>
        <w:t>A</w:t>
      </w:r>
      <w:r w:rsidR="00CF4F31" w:rsidRPr="00161AC0">
        <w:rPr>
          <w:rFonts w:ascii="Times New Roman" w:hAnsi="Times New Roman" w:cs="Times New Roman"/>
          <w:sz w:val="24"/>
          <w:szCs w:val="24"/>
        </w:rPr>
        <w:t>prašom</w:t>
      </w:r>
      <w:r w:rsidR="003F2397" w:rsidRPr="00161AC0">
        <w:rPr>
          <w:rFonts w:ascii="Times New Roman" w:hAnsi="Times New Roman" w:cs="Times New Roman"/>
          <w:sz w:val="24"/>
          <w:szCs w:val="24"/>
        </w:rPr>
        <w:t>e</w:t>
      </w:r>
      <w:r w:rsidR="00CF4F31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="003F2397" w:rsidRPr="00161AC0">
        <w:rPr>
          <w:rFonts w:ascii="Times New Roman" w:hAnsi="Times New Roman" w:cs="Times New Roman"/>
          <w:sz w:val="24"/>
          <w:szCs w:val="24"/>
        </w:rPr>
        <w:t>patologinius kraujo ląstelių pokyčius.</w:t>
      </w:r>
      <w:r w:rsidR="00CF4F31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="00CB7DC8" w:rsidRPr="00161AC0">
        <w:rPr>
          <w:rFonts w:ascii="Times New Roman" w:hAnsi="Times New Roman" w:cs="Times New Roman"/>
          <w:sz w:val="24"/>
          <w:szCs w:val="24"/>
        </w:rPr>
        <w:t>Fotometrinė</w:t>
      </w:r>
      <w:r w:rsidR="006E5F60" w:rsidRPr="00161AC0">
        <w:rPr>
          <w:rFonts w:ascii="Times New Roman" w:hAnsi="Times New Roman" w:cs="Times New Roman"/>
          <w:sz w:val="24"/>
          <w:szCs w:val="24"/>
        </w:rPr>
        <w:t>s</w:t>
      </w:r>
      <w:r w:rsidR="00CB7DC8" w:rsidRPr="00161AC0">
        <w:rPr>
          <w:rFonts w:ascii="Times New Roman" w:hAnsi="Times New Roman" w:cs="Times New Roman"/>
          <w:sz w:val="24"/>
          <w:szCs w:val="24"/>
        </w:rPr>
        <w:t xml:space="preserve">  kapiliariškai sustabdyto tekėjimo kinetikos analizės metodas užtikrina </w:t>
      </w:r>
      <w:r w:rsidR="006E5F60" w:rsidRPr="00161AC0">
        <w:rPr>
          <w:rFonts w:ascii="Times New Roman" w:hAnsi="Times New Roman" w:cs="Times New Roman"/>
          <w:sz w:val="24"/>
          <w:szCs w:val="24"/>
        </w:rPr>
        <w:t xml:space="preserve">mums </w:t>
      </w:r>
      <w:r w:rsidR="003F2397" w:rsidRPr="00161AC0">
        <w:rPr>
          <w:rFonts w:ascii="Times New Roman" w:hAnsi="Times New Roman" w:cs="Times New Roman"/>
          <w:sz w:val="24"/>
          <w:szCs w:val="24"/>
        </w:rPr>
        <w:t>greit</w:t>
      </w:r>
      <w:r w:rsidR="00CB7DC8" w:rsidRPr="00161AC0">
        <w:rPr>
          <w:rFonts w:ascii="Times New Roman" w:hAnsi="Times New Roman" w:cs="Times New Roman"/>
          <w:sz w:val="24"/>
          <w:szCs w:val="24"/>
        </w:rPr>
        <w:t>us ir kokybiškus</w:t>
      </w:r>
      <w:r w:rsidR="003F2397" w:rsidRPr="00161AC0">
        <w:rPr>
          <w:rFonts w:ascii="Times New Roman" w:hAnsi="Times New Roman" w:cs="Times New Roman"/>
          <w:sz w:val="24"/>
          <w:szCs w:val="24"/>
        </w:rPr>
        <w:t xml:space="preserve"> e</w:t>
      </w:r>
      <w:r w:rsidR="00663B43" w:rsidRPr="00161AC0">
        <w:rPr>
          <w:rFonts w:ascii="Times New Roman" w:hAnsi="Times New Roman" w:cs="Times New Roman"/>
          <w:sz w:val="24"/>
          <w:szCs w:val="24"/>
        </w:rPr>
        <w:t xml:space="preserve">ritrocitų nusėdimo greičio </w:t>
      </w:r>
      <w:r w:rsidR="00E026CD" w:rsidRPr="00161AC0">
        <w:rPr>
          <w:rFonts w:ascii="Times New Roman" w:hAnsi="Times New Roman" w:cs="Times New Roman"/>
          <w:sz w:val="24"/>
          <w:szCs w:val="24"/>
        </w:rPr>
        <w:t>tyrim</w:t>
      </w:r>
      <w:r w:rsidR="00CB7DC8" w:rsidRPr="00161AC0">
        <w:rPr>
          <w:rFonts w:ascii="Times New Roman" w:hAnsi="Times New Roman" w:cs="Times New Roman"/>
          <w:sz w:val="24"/>
          <w:szCs w:val="24"/>
        </w:rPr>
        <w:t>ų rezultatus</w:t>
      </w:r>
      <w:r w:rsidR="003F2397" w:rsidRPr="00161AC0">
        <w:rPr>
          <w:rFonts w:ascii="Times New Roman" w:hAnsi="Times New Roman" w:cs="Times New Roman"/>
          <w:sz w:val="24"/>
          <w:szCs w:val="24"/>
        </w:rPr>
        <w:t>.</w:t>
      </w:r>
      <w:r w:rsidR="00663B43" w:rsidRPr="0016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0C9" w:rsidRPr="00161AC0" w:rsidRDefault="00D71303" w:rsidP="00217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AC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</w:t>
      </w:r>
      <w:r w:rsidR="00826A72" w:rsidRPr="00161AC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DC177D" w:rsidRPr="00161AC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Biocheminių</w:t>
      </w:r>
      <w:r w:rsidR="00E56309" w:rsidRPr="00161AC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DC177D" w:rsidRPr="00161AC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ir imunologinių tyrimų</w:t>
      </w:r>
      <w:r w:rsidR="00E5630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56309" w:rsidRPr="00161AC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poskyryje</w:t>
      </w:r>
      <w:r w:rsidR="00E5630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3141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nustatom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823141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72752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inkstų funkcijos rodikli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672752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3775A1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kasos ir</w:t>
      </w:r>
      <w:r w:rsidR="00672752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kepenų ferment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672752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1962F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3141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kraujo </w:t>
      </w:r>
      <w:r w:rsidR="000715AF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mikroelement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9931D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962F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aterosklerozės </w:t>
      </w:r>
      <w:r w:rsidR="00823141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žymen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823141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E026CD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4232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aip pat </w:t>
      </w:r>
      <w:r w:rsidR="0076322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atliekam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76322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smegenų skysčio biochemini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76322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tyrim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76322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s,</w:t>
      </w:r>
      <w:r w:rsidR="000715AF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6322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matuojam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76322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3141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kraujo </w:t>
      </w:r>
      <w:r w:rsidR="0076322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valproinės rūgšties </w:t>
      </w:r>
      <w:r w:rsidR="00C71617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koncentracij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C71617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Vienintėliai </w:t>
      </w:r>
      <w:r w:rsidR="006B3F3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C955B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ietuvoje galime išmatuoti ličio koncentraciją.</w:t>
      </w:r>
      <w:r w:rsidR="006E739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</w:t>
      </w:r>
      <w:r w:rsidR="00C71617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utomatiniais</w:t>
      </w:r>
      <w:r w:rsidR="00145FBA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</w:t>
      </w:r>
      <w:r w:rsidR="00651BC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rešėjimo </w:t>
      </w:r>
      <w:r w:rsidR="00C71617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analizatoriais</w:t>
      </w:r>
      <w:r w:rsidR="00C666FE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E739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plazmos viskoziškumo pokytį greitai ir patikimai nustatome</w:t>
      </w:r>
      <w:r w:rsidR="00E026CD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kraujo krešėjimo rodikli</w:t>
      </w:r>
      <w:r w:rsidR="006E739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us.</w:t>
      </w:r>
      <w:r w:rsidR="00E026CD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E739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Pabrėžiame, jog </w:t>
      </w:r>
      <w:r w:rsidR="006B3F3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6E739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-dimerų koncentracijos rodiklis </w:t>
      </w:r>
      <w:r w:rsidR="006B3F3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yra </w:t>
      </w:r>
      <w:r w:rsidR="006E739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ypač svarbus </w:t>
      </w:r>
      <w:r w:rsidR="006E7396" w:rsidRPr="00161AC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plaučių arterijos embolijos ir giliųjų venų trombozės </w:t>
      </w:r>
      <w:r w:rsidR="006E739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diagnostikai. </w:t>
      </w:r>
      <w:r w:rsidR="008D0113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Imunocheminiu analizatoriumi nustatome s</w:t>
      </w:r>
      <w:r w:rsidR="0028076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kydliaukės, lytini</w:t>
      </w:r>
      <w:r w:rsidR="008D0113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28076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hormon</w:t>
      </w:r>
      <w:r w:rsidR="008D0113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145FBA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prokalcitonin</w:t>
      </w:r>
      <w:r w:rsidR="008D0113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ą, kuris būtinas sepsio diagnostikai.</w:t>
      </w:r>
      <w:r w:rsidR="00145FBA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931D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Šiuo analizatoriumi </w:t>
      </w:r>
      <w:r w:rsidR="00C4232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kiekybiškai</w:t>
      </w:r>
      <w:r w:rsidR="00826A72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D0113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tiksliai išmatuojame </w:t>
      </w:r>
      <w:r w:rsidR="00C4232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didelio jautrumo troponin</w:t>
      </w:r>
      <w:r w:rsidR="008D0113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C4232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 (TNHS)</w:t>
      </w:r>
      <w:r w:rsidR="008D0113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kuris svarbus ankstyvai miokardo infarkto diagnostikai.</w:t>
      </w:r>
      <w:r w:rsidR="002170C9" w:rsidRPr="00161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FC" w:rsidRPr="00161AC0">
        <w:rPr>
          <w:rFonts w:ascii="Times New Roman" w:hAnsi="Times New Roman" w:cs="Times New Roman"/>
          <w:bCs/>
          <w:sz w:val="24"/>
          <w:szCs w:val="24"/>
        </w:rPr>
        <w:t>Sunkių klinikinių būklių atvejais</w:t>
      </w:r>
      <w:r w:rsidR="00F465FC" w:rsidRPr="00161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113" w:rsidRPr="00161AC0">
        <w:rPr>
          <w:rFonts w:ascii="Times New Roman" w:hAnsi="Times New Roman" w:cs="Times New Roman"/>
          <w:sz w:val="24"/>
          <w:szCs w:val="24"/>
        </w:rPr>
        <w:t>tiriame</w:t>
      </w:r>
      <w:r w:rsidR="00C50D72" w:rsidRPr="00161AC0">
        <w:rPr>
          <w:rFonts w:ascii="Times New Roman" w:hAnsi="Times New Roman" w:cs="Times New Roman"/>
          <w:sz w:val="24"/>
          <w:szCs w:val="24"/>
        </w:rPr>
        <w:t xml:space="preserve"> kraujo duj</w:t>
      </w:r>
      <w:r w:rsidR="00F465FC" w:rsidRPr="00161AC0">
        <w:rPr>
          <w:rFonts w:ascii="Times New Roman" w:hAnsi="Times New Roman" w:cs="Times New Roman"/>
          <w:sz w:val="24"/>
          <w:szCs w:val="24"/>
        </w:rPr>
        <w:t>a</w:t>
      </w:r>
      <w:r w:rsidR="00C50D72" w:rsidRPr="00161AC0">
        <w:rPr>
          <w:rFonts w:ascii="Times New Roman" w:hAnsi="Times New Roman" w:cs="Times New Roman"/>
          <w:sz w:val="24"/>
          <w:szCs w:val="24"/>
        </w:rPr>
        <w:t xml:space="preserve">s, pH, </w:t>
      </w:r>
      <w:r w:rsidR="00F465FC" w:rsidRPr="00161AC0">
        <w:rPr>
          <w:rFonts w:ascii="Times New Roman" w:hAnsi="Times New Roman" w:cs="Times New Roman"/>
          <w:sz w:val="24"/>
          <w:szCs w:val="24"/>
        </w:rPr>
        <w:t>nustatom</w:t>
      </w:r>
      <w:r w:rsidR="008D0113" w:rsidRPr="00161AC0">
        <w:rPr>
          <w:rFonts w:ascii="Times New Roman" w:hAnsi="Times New Roman" w:cs="Times New Roman"/>
          <w:sz w:val="24"/>
          <w:szCs w:val="24"/>
        </w:rPr>
        <w:t>e</w:t>
      </w:r>
      <w:r w:rsidR="00F465FC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="00C50D72" w:rsidRPr="00161AC0">
        <w:rPr>
          <w:rFonts w:ascii="Times New Roman" w:hAnsi="Times New Roman" w:cs="Times New Roman"/>
          <w:sz w:val="24"/>
          <w:szCs w:val="24"/>
        </w:rPr>
        <w:t>elektrolit</w:t>
      </w:r>
      <w:r w:rsidR="00F465FC" w:rsidRPr="00161AC0">
        <w:rPr>
          <w:rFonts w:ascii="Times New Roman" w:hAnsi="Times New Roman" w:cs="Times New Roman"/>
          <w:sz w:val="24"/>
          <w:szCs w:val="24"/>
        </w:rPr>
        <w:t>ų</w:t>
      </w:r>
      <w:r w:rsidR="00C50D72" w:rsidRPr="00161AC0">
        <w:rPr>
          <w:rFonts w:ascii="Times New Roman" w:hAnsi="Times New Roman" w:cs="Times New Roman"/>
          <w:sz w:val="24"/>
          <w:szCs w:val="24"/>
        </w:rPr>
        <w:t xml:space="preserve"> ir laktat</w:t>
      </w:r>
      <w:r w:rsidR="00F465FC" w:rsidRPr="00161AC0">
        <w:rPr>
          <w:rFonts w:ascii="Times New Roman" w:hAnsi="Times New Roman" w:cs="Times New Roman"/>
          <w:sz w:val="24"/>
          <w:szCs w:val="24"/>
        </w:rPr>
        <w:t>ų koncentracij</w:t>
      </w:r>
      <w:r w:rsidR="008D0113" w:rsidRPr="00161AC0">
        <w:rPr>
          <w:rFonts w:ascii="Times New Roman" w:hAnsi="Times New Roman" w:cs="Times New Roman"/>
          <w:sz w:val="24"/>
          <w:szCs w:val="24"/>
        </w:rPr>
        <w:t>ą</w:t>
      </w:r>
      <w:r w:rsidR="00C50D72" w:rsidRPr="00161AC0">
        <w:rPr>
          <w:rFonts w:ascii="Times New Roman" w:hAnsi="Times New Roman" w:cs="Times New Roman"/>
          <w:sz w:val="24"/>
          <w:szCs w:val="24"/>
        </w:rPr>
        <w:t>.</w:t>
      </w:r>
      <w:r w:rsidR="006B3F3B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 to galime atlikti narkotinių medžiagų, sifilio, hepatito C ir ŽIV atrankinius tyrimus.</w:t>
      </w:r>
    </w:p>
    <w:p w:rsidR="00DC177D" w:rsidRPr="00161AC0" w:rsidRDefault="005D17AE" w:rsidP="009175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1A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170C9" w:rsidRPr="00161AC0">
        <w:rPr>
          <w:rFonts w:ascii="Times New Roman" w:hAnsi="Times New Roman" w:cs="Times New Roman"/>
          <w:b/>
          <w:sz w:val="24"/>
          <w:szCs w:val="24"/>
        </w:rPr>
        <w:t>Bendrų klinikinių tyrimų</w:t>
      </w:r>
      <w:r w:rsidR="002170C9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="002170C9" w:rsidRPr="00161AC0">
        <w:rPr>
          <w:rFonts w:ascii="Times New Roman" w:hAnsi="Times New Roman" w:cs="Times New Roman"/>
          <w:b/>
          <w:sz w:val="24"/>
          <w:szCs w:val="24"/>
        </w:rPr>
        <w:t>poskyryje</w:t>
      </w:r>
      <w:r w:rsidR="002170C9" w:rsidRPr="00161AC0">
        <w:rPr>
          <w:rFonts w:ascii="Times New Roman" w:hAnsi="Times New Roman" w:cs="Times New Roman"/>
          <w:sz w:val="24"/>
          <w:szCs w:val="24"/>
        </w:rPr>
        <w:t xml:space="preserve"> nauju šiuolaikiniu </w:t>
      </w:r>
      <w:r w:rsidRPr="00161AC0">
        <w:rPr>
          <w:rFonts w:ascii="Times New Roman" w:hAnsi="Times New Roman" w:cs="Times New Roman"/>
          <w:sz w:val="24"/>
          <w:szCs w:val="24"/>
        </w:rPr>
        <w:t xml:space="preserve">pilnai automatizuotu </w:t>
      </w:r>
      <w:r w:rsidR="002170C9" w:rsidRPr="00161AC0">
        <w:rPr>
          <w:rFonts w:ascii="Times New Roman" w:hAnsi="Times New Roman" w:cs="Times New Roman"/>
          <w:sz w:val="24"/>
          <w:szCs w:val="24"/>
        </w:rPr>
        <w:t xml:space="preserve">analizatoriumi </w:t>
      </w:r>
      <w:r w:rsidR="004517C7" w:rsidRPr="00161AC0">
        <w:rPr>
          <w:rFonts w:ascii="Times New Roman" w:hAnsi="Times New Roman" w:cs="Times New Roman"/>
          <w:sz w:val="24"/>
          <w:szCs w:val="24"/>
        </w:rPr>
        <w:t>atliekam</w:t>
      </w:r>
      <w:r w:rsidR="009D51C9" w:rsidRPr="00161AC0">
        <w:rPr>
          <w:rFonts w:ascii="Times New Roman" w:hAnsi="Times New Roman" w:cs="Times New Roman"/>
          <w:sz w:val="24"/>
          <w:szCs w:val="24"/>
        </w:rPr>
        <w:t>e</w:t>
      </w:r>
      <w:r w:rsidR="004517C7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="00791E63" w:rsidRPr="00161AC0">
        <w:rPr>
          <w:rFonts w:ascii="Times New Roman" w:hAnsi="Times New Roman" w:cs="Times New Roman"/>
          <w:sz w:val="24"/>
          <w:szCs w:val="24"/>
        </w:rPr>
        <w:t xml:space="preserve">ne tik </w:t>
      </w:r>
      <w:r w:rsidR="004517C7" w:rsidRPr="00161AC0">
        <w:rPr>
          <w:rFonts w:ascii="Times New Roman" w:hAnsi="Times New Roman" w:cs="Times New Roman"/>
          <w:sz w:val="24"/>
          <w:szCs w:val="24"/>
        </w:rPr>
        <w:t>bendr</w:t>
      </w:r>
      <w:r w:rsidR="009D51C9" w:rsidRPr="00161AC0">
        <w:rPr>
          <w:rFonts w:ascii="Times New Roman" w:hAnsi="Times New Roman" w:cs="Times New Roman"/>
          <w:sz w:val="24"/>
          <w:szCs w:val="24"/>
        </w:rPr>
        <w:t>uosius</w:t>
      </w:r>
      <w:r w:rsidR="004517C7" w:rsidRPr="00161AC0">
        <w:rPr>
          <w:rFonts w:ascii="Times New Roman" w:hAnsi="Times New Roman" w:cs="Times New Roman"/>
          <w:sz w:val="24"/>
          <w:szCs w:val="24"/>
        </w:rPr>
        <w:t xml:space="preserve"> šlapimo tyrim</w:t>
      </w:r>
      <w:r w:rsidR="009D51C9" w:rsidRPr="00161AC0">
        <w:rPr>
          <w:rFonts w:ascii="Times New Roman" w:hAnsi="Times New Roman" w:cs="Times New Roman"/>
          <w:sz w:val="24"/>
          <w:szCs w:val="24"/>
        </w:rPr>
        <w:t>us</w:t>
      </w:r>
      <w:r w:rsidR="004517C7" w:rsidRPr="00161AC0">
        <w:rPr>
          <w:rFonts w:ascii="Times New Roman" w:hAnsi="Times New Roman" w:cs="Times New Roman"/>
          <w:sz w:val="24"/>
          <w:szCs w:val="24"/>
        </w:rPr>
        <w:t xml:space="preserve">, </w:t>
      </w:r>
      <w:r w:rsidR="00791E63" w:rsidRPr="00161AC0">
        <w:rPr>
          <w:rFonts w:ascii="Times New Roman" w:hAnsi="Times New Roman" w:cs="Times New Roman"/>
          <w:sz w:val="24"/>
          <w:szCs w:val="24"/>
        </w:rPr>
        <w:t>bet</w:t>
      </w:r>
      <w:r w:rsidR="009D51C9" w:rsidRPr="00161AC0">
        <w:rPr>
          <w:rFonts w:ascii="Times New Roman" w:hAnsi="Times New Roman" w:cs="Times New Roman"/>
          <w:sz w:val="24"/>
          <w:szCs w:val="24"/>
        </w:rPr>
        <w:t xml:space="preserve"> ir</w:t>
      </w:r>
      <w:r w:rsidR="004517C7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="00791E63" w:rsidRPr="00161AC0">
        <w:rPr>
          <w:rFonts w:ascii="Times New Roman" w:hAnsi="Times New Roman" w:cs="Times New Roman"/>
          <w:sz w:val="24"/>
          <w:szCs w:val="24"/>
        </w:rPr>
        <w:t xml:space="preserve">tiksliai </w:t>
      </w:r>
      <w:r w:rsidR="004517C7" w:rsidRPr="00161AC0">
        <w:rPr>
          <w:rFonts w:ascii="Times New Roman" w:hAnsi="Times New Roman" w:cs="Times New Roman"/>
          <w:sz w:val="24"/>
          <w:szCs w:val="24"/>
        </w:rPr>
        <w:t xml:space="preserve">automatiniu būdu </w:t>
      </w:r>
      <w:r w:rsidR="0022033B" w:rsidRPr="00161AC0">
        <w:rPr>
          <w:rFonts w:ascii="Times New Roman" w:hAnsi="Times New Roman" w:cs="Times New Roman"/>
          <w:sz w:val="24"/>
          <w:szCs w:val="24"/>
        </w:rPr>
        <w:t>suskaičiuojam</w:t>
      </w:r>
      <w:r w:rsidR="00791E63" w:rsidRPr="00161AC0">
        <w:rPr>
          <w:rFonts w:ascii="Times New Roman" w:hAnsi="Times New Roman" w:cs="Times New Roman"/>
          <w:sz w:val="24"/>
          <w:szCs w:val="24"/>
        </w:rPr>
        <w:t>e</w:t>
      </w:r>
      <w:r w:rsidR="004517C7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="0022033B" w:rsidRPr="00161AC0">
        <w:rPr>
          <w:rFonts w:ascii="Times New Roman" w:hAnsi="Times New Roman" w:cs="Times New Roman"/>
          <w:sz w:val="24"/>
          <w:szCs w:val="24"/>
        </w:rPr>
        <w:t>šlapime esanči</w:t>
      </w:r>
      <w:r w:rsidR="00791E63" w:rsidRPr="00161AC0">
        <w:rPr>
          <w:rFonts w:ascii="Times New Roman" w:hAnsi="Times New Roman" w:cs="Times New Roman"/>
          <w:sz w:val="24"/>
          <w:szCs w:val="24"/>
        </w:rPr>
        <w:t>us forminius elementus,</w:t>
      </w:r>
      <w:r w:rsidR="0022033B" w:rsidRPr="00161AC0">
        <w:rPr>
          <w:rFonts w:ascii="Times New Roman" w:hAnsi="Times New Roman" w:cs="Times New Roman"/>
          <w:sz w:val="24"/>
          <w:szCs w:val="24"/>
        </w:rPr>
        <w:t xml:space="preserve"> bakterij</w:t>
      </w:r>
      <w:r w:rsidR="00791E63" w:rsidRPr="00161AC0">
        <w:rPr>
          <w:rFonts w:ascii="Times New Roman" w:hAnsi="Times New Roman" w:cs="Times New Roman"/>
          <w:sz w:val="24"/>
          <w:szCs w:val="24"/>
        </w:rPr>
        <w:t>as</w:t>
      </w:r>
      <w:r w:rsidR="0022033B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="00791E63" w:rsidRPr="00161AC0">
        <w:rPr>
          <w:rFonts w:ascii="Times New Roman" w:hAnsi="Times New Roman" w:cs="Times New Roman"/>
          <w:sz w:val="24"/>
          <w:szCs w:val="24"/>
        </w:rPr>
        <w:t>ir kitas patologines daleles.</w:t>
      </w:r>
      <w:r w:rsidR="002170C9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="00791E63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tliekam</w:t>
      </w:r>
      <w:r w:rsidR="00791E63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1E63" w:rsidRPr="00161AC0">
        <w:rPr>
          <w:rFonts w:ascii="Times New Roman" w:hAnsi="Times New Roman" w:cs="Times New Roman"/>
          <w:sz w:val="24"/>
          <w:szCs w:val="24"/>
        </w:rPr>
        <w:t>koprologinius (tame tarpe slapto kraujo</w:t>
      </w:r>
      <w:r w:rsidR="001E029E" w:rsidRPr="00161AC0">
        <w:rPr>
          <w:rFonts w:ascii="Times New Roman" w:hAnsi="Times New Roman" w:cs="Times New Roman"/>
          <w:sz w:val="24"/>
          <w:szCs w:val="24"/>
        </w:rPr>
        <w:t>)</w:t>
      </w:r>
      <w:r w:rsidR="00791E63" w:rsidRPr="00161AC0">
        <w:rPr>
          <w:rFonts w:ascii="Times New Roman" w:hAnsi="Times New Roman" w:cs="Times New Roman"/>
          <w:sz w:val="24"/>
          <w:szCs w:val="24"/>
        </w:rPr>
        <w:t xml:space="preserve"> tyrimus ir </w:t>
      </w:r>
      <w:r w:rsidRPr="00161AC0">
        <w:rPr>
          <w:rFonts w:ascii="Times New Roman" w:hAnsi="Times New Roman" w:cs="Times New Roman"/>
          <w:sz w:val="24"/>
          <w:szCs w:val="24"/>
        </w:rPr>
        <w:t>lyties organų išskyrų tepinėlių</w:t>
      </w:r>
      <w:r w:rsidR="00791E63" w:rsidRPr="00161AC0">
        <w:rPr>
          <w:rFonts w:ascii="Times New Roman" w:hAnsi="Times New Roman" w:cs="Times New Roman"/>
          <w:sz w:val="24"/>
          <w:szCs w:val="24"/>
        </w:rPr>
        <w:t xml:space="preserve"> mikroskopinius tyrimus</w:t>
      </w:r>
      <w:r w:rsidRPr="00161AC0">
        <w:rPr>
          <w:rFonts w:ascii="Times New Roman" w:hAnsi="Times New Roman" w:cs="Times New Roman"/>
          <w:sz w:val="24"/>
          <w:szCs w:val="24"/>
        </w:rPr>
        <w:t xml:space="preserve">. </w:t>
      </w:r>
      <w:r w:rsidR="00BE3874" w:rsidRPr="00161AC0">
        <w:rPr>
          <w:rFonts w:ascii="Times New Roman" w:hAnsi="Times New Roman" w:cs="Times New Roman"/>
          <w:sz w:val="24"/>
          <w:szCs w:val="24"/>
        </w:rPr>
        <w:t xml:space="preserve">Šiame poskyryje </w:t>
      </w:r>
      <w:r w:rsidRPr="00161AC0">
        <w:rPr>
          <w:rFonts w:ascii="Times New Roman" w:hAnsi="Times New Roman" w:cs="Times New Roman"/>
          <w:sz w:val="24"/>
          <w:szCs w:val="24"/>
        </w:rPr>
        <w:t>tiriam</w:t>
      </w:r>
      <w:r w:rsidR="00A15586" w:rsidRPr="00161AC0">
        <w:rPr>
          <w:rFonts w:ascii="Times New Roman" w:hAnsi="Times New Roman" w:cs="Times New Roman"/>
          <w:sz w:val="24"/>
          <w:szCs w:val="24"/>
        </w:rPr>
        <w:t>e</w:t>
      </w:r>
      <w:r w:rsidR="002170C9" w:rsidRPr="00161AC0">
        <w:rPr>
          <w:rFonts w:ascii="Times New Roman" w:hAnsi="Times New Roman" w:cs="Times New Roman"/>
          <w:sz w:val="24"/>
          <w:szCs w:val="24"/>
        </w:rPr>
        <w:t xml:space="preserve"> </w:t>
      </w:r>
      <w:r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smegenų skyst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(likvor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2170C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. Apskaičiuojam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2170C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likvoro cito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zę</w:t>
      </w:r>
      <w:r w:rsidR="002170C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bei </w:t>
      </w:r>
      <w:r w:rsidR="002170C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atliekam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2170C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citomorfologin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2170C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tyrim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2170C9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9E2928" w:rsidRPr="00161AC0" w:rsidRDefault="00823141" w:rsidP="00FC5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AC0">
        <w:rPr>
          <w:rFonts w:ascii="Times New Roman" w:hAnsi="Times New Roman" w:cs="Times New Roman"/>
          <w:sz w:val="24"/>
          <w:szCs w:val="24"/>
        </w:rPr>
        <w:t xml:space="preserve">        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8326BF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RVPL 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Klinikinės</w:t>
      </w:r>
      <w:r w:rsidR="002C466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diagnostikos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laboratorijos kokybės </w:t>
      </w:r>
      <w:r w:rsidR="00B8257D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darbo 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rengiame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326BF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ir nuolat atnaujinam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8326BF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pagal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326BF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standartų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326BF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LST EN ISO 9001:2</w:t>
      </w:r>
      <w:r w:rsidR="00161AC0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015</w:t>
      </w:r>
      <w:r w:rsidR="008326BF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LST EN ISO 15189:2013 reikalavim</w:t>
      </w:r>
      <w:r w:rsidR="00A15586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2C466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BA73B0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eguliariai </w:t>
      </w:r>
      <w:r w:rsidR="00877F7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sėkmingai 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</w:t>
      </w:r>
      <w:r w:rsidR="002C466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me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tarptautinėse tarplaboratorinėse kokybės vertinimo programose</w:t>
      </w:r>
      <w:r w:rsidR="00552F9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A73B0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52F9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BA73B0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eigiam</w:t>
      </w:r>
      <w:r w:rsidR="00552F9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BA73B0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įvertinim</w:t>
      </w:r>
      <w:r w:rsidR="00552F9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 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motyvuoja </w:t>
      </w:r>
      <w:r w:rsidR="00552F98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mus 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nuolat gerinti darbo kokybę, </w:t>
      </w:r>
      <w:r w:rsidR="008326BF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tobulinti darbuotojų kvalifikaciją, </w:t>
      </w:r>
      <w:r w:rsidR="00BE3874" w:rsidRPr="00161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diegti naujus pažangius tyrimų metodus. </w:t>
      </w:r>
    </w:p>
    <w:p w:rsidR="002170C9" w:rsidRPr="00E56309" w:rsidRDefault="00BE3874" w:rsidP="002170C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</w:t>
      </w:r>
    </w:p>
    <w:p w:rsidR="00936F3F" w:rsidRDefault="00936F3F" w:rsidP="00936F3F">
      <w:pPr>
        <w:pStyle w:val="ListParagraph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sectPr w:rsidR="00936F3F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D3" w:rsidRDefault="004740D3" w:rsidP="00ED198B">
      <w:pPr>
        <w:spacing w:after="0" w:line="240" w:lineRule="auto"/>
      </w:pPr>
      <w:r>
        <w:separator/>
      </w:r>
    </w:p>
  </w:endnote>
  <w:endnote w:type="continuationSeparator" w:id="0">
    <w:p w:rsidR="004740D3" w:rsidRDefault="004740D3" w:rsidP="00ED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047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98B" w:rsidRDefault="00ED19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98B" w:rsidRDefault="00ED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D3" w:rsidRDefault="004740D3" w:rsidP="00ED198B">
      <w:pPr>
        <w:spacing w:after="0" w:line="240" w:lineRule="auto"/>
      </w:pPr>
      <w:r>
        <w:separator/>
      </w:r>
    </w:p>
  </w:footnote>
  <w:footnote w:type="continuationSeparator" w:id="0">
    <w:p w:rsidR="004740D3" w:rsidRDefault="004740D3" w:rsidP="00ED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8B" w:rsidRDefault="00ED198B" w:rsidP="00ED198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072A7A" w:rsidRDefault="00ED198B" w:rsidP="00ED198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D198B">
      <w:rPr>
        <w:rFonts w:ascii="Times New Roman" w:hAnsi="Times New Roman" w:cs="Times New Roman"/>
        <w:sz w:val="24"/>
        <w:szCs w:val="24"/>
      </w:rPr>
      <w:t>VšĮ Respublikinės Vilniaus psichiatrijos ligoninė</w:t>
    </w:r>
    <w:r w:rsidR="00072A7A">
      <w:rPr>
        <w:rFonts w:ascii="Times New Roman" w:hAnsi="Times New Roman" w:cs="Times New Roman"/>
        <w:sz w:val="24"/>
        <w:szCs w:val="24"/>
      </w:rPr>
      <w:t>s</w:t>
    </w:r>
  </w:p>
  <w:p w:rsidR="00ED198B" w:rsidRPr="00ED198B" w:rsidRDefault="00072A7A" w:rsidP="00ED198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</w:t>
    </w:r>
    <w:r w:rsidR="00ED198B" w:rsidRPr="00ED198B">
      <w:rPr>
        <w:rFonts w:ascii="Times New Roman" w:hAnsi="Times New Roman" w:cs="Times New Roman"/>
        <w:sz w:val="24"/>
        <w:szCs w:val="24"/>
      </w:rPr>
      <w:t>linikinės diagnostikos laboratorija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83CDC"/>
    <w:multiLevelType w:val="hybridMultilevel"/>
    <w:tmpl w:val="BCF237F4"/>
    <w:lvl w:ilvl="0" w:tplc="E1B202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7F8B"/>
    <w:multiLevelType w:val="multilevel"/>
    <w:tmpl w:val="8A4C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92E59"/>
    <w:multiLevelType w:val="hybridMultilevel"/>
    <w:tmpl w:val="7E7615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D3BE6"/>
    <w:multiLevelType w:val="hybridMultilevel"/>
    <w:tmpl w:val="C88C5C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B0"/>
    <w:rsid w:val="000034C4"/>
    <w:rsid w:val="0001148D"/>
    <w:rsid w:val="0002084D"/>
    <w:rsid w:val="00020ED2"/>
    <w:rsid w:val="000611AF"/>
    <w:rsid w:val="00061A16"/>
    <w:rsid w:val="000660B0"/>
    <w:rsid w:val="000715AF"/>
    <w:rsid w:val="000718C4"/>
    <w:rsid w:val="00072A7A"/>
    <w:rsid w:val="00072B41"/>
    <w:rsid w:val="000835A9"/>
    <w:rsid w:val="000848BA"/>
    <w:rsid w:val="000B67FF"/>
    <w:rsid w:val="000D4FD8"/>
    <w:rsid w:val="000E0343"/>
    <w:rsid w:val="000F44EF"/>
    <w:rsid w:val="00102A1E"/>
    <w:rsid w:val="00116AF3"/>
    <w:rsid w:val="001264E7"/>
    <w:rsid w:val="00145FBA"/>
    <w:rsid w:val="00151AA1"/>
    <w:rsid w:val="001549BD"/>
    <w:rsid w:val="00161AC0"/>
    <w:rsid w:val="0016357D"/>
    <w:rsid w:val="00184B55"/>
    <w:rsid w:val="001962F6"/>
    <w:rsid w:val="001A26C4"/>
    <w:rsid w:val="001A546B"/>
    <w:rsid w:val="001B024A"/>
    <w:rsid w:val="001B3A8D"/>
    <w:rsid w:val="001C1CEB"/>
    <w:rsid w:val="001C451C"/>
    <w:rsid w:val="001E029E"/>
    <w:rsid w:val="001E10A8"/>
    <w:rsid w:val="001F25E1"/>
    <w:rsid w:val="001F58EB"/>
    <w:rsid w:val="00204A9F"/>
    <w:rsid w:val="00204B73"/>
    <w:rsid w:val="00206C23"/>
    <w:rsid w:val="002170C9"/>
    <w:rsid w:val="00220212"/>
    <w:rsid w:val="0022033B"/>
    <w:rsid w:val="00222C7C"/>
    <w:rsid w:val="0026091D"/>
    <w:rsid w:val="00277933"/>
    <w:rsid w:val="00280769"/>
    <w:rsid w:val="002B4214"/>
    <w:rsid w:val="002B4B7F"/>
    <w:rsid w:val="002C4668"/>
    <w:rsid w:val="002F0432"/>
    <w:rsid w:val="00302595"/>
    <w:rsid w:val="00305EFE"/>
    <w:rsid w:val="003115BA"/>
    <w:rsid w:val="0031676C"/>
    <w:rsid w:val="00321A13"/>
    <w:rsid w:val="00321A75"/>
    <w:rsid w:val="00325B18"/>
    <w:rsid w:val="0032685B"/>
    <w:rsid w:val="00356478"/>
    <w:rsid w:val="003775A1"/>
    <w:rsid w:val="003F2397"/>
    <w:rsid w:val="00400F60"/>
    <w:rsid w:val="00411017"/>
    <w:rsid w:val="0042022F"/>
    <w:rsid w:val="00421378"/>
    <w:rsid w:val="00431B07"/>
    <w:rsid w:val="0043792D"/>
    <w:rsid w:val="00442916"/>
    <w:rsid w:val="00450C6D"/>
    <w:rsid w:val="004517C7"/>
    <w:rsid w:val="00460BFE"/>
    <w:rsid w:val="004701F4"/>
    <w:rsid w:val="00470994"/>
    <w:rsid w:val="004740D3"/>
    <w:rsid w:val="004975BE"/>
    <w:rsid w:val="004C0975"/>
    <w:rsid w:val="004C6414"/>
    <w:rsid w:val="004E4162"/>
    <w:rsid w:val="00503719"/>
    <w:rsid w:val="00523B0A"/>
    <w:rsid w:val="00525565"/>
    <w:rsid w:val="0053767A"/>
    <w:rsid w:val="0054737B"/>
    <w:rsid w:val="00552F98"/>
    <w:rsid w:val="00576607"/>
    <w:rsid w:val="0058504F"/>
    <w:rsid w:val="005968FB"/>
    <w:rsid w:val="005C4A6E"/>
    <w:rsid w:val="005D05BB"/>
    <w:rsid w:val="005D17AE"/>
    <w:rsid w:val="005E311A"/>
    <w:rsid w:val="00606AC2"/>
    <w:rsid w:val="00616302"/>
    <w:rsid w:val="00620740"/>
    <w:rsid w:val="0062235B"/>
    <w:rsid w:val="006446E0"/>
    <w:rsid w:val="006459C1"/>
    <w:rsid w:val="00651BC9"/>
    <w:rsid w:val="00663B43"/>
    <w:rsid w:val="006647D3"/>
    <w:rsid w:val="0066493F"/>
    <w:rsid w:val="0067127C"/>
    <w:rsid w:val="00672752"/>
    <w:rsid w:val="00686332"/>
    <w:rsid w:val="006B3F3B"/>
    <w:rsid w:val="006B72A5"/>
    <w:rsid w:val="006C5D09"/>
    <w:rsid w:val="006D458C"/>
    <w:rsid w:val="006E2FB7"/>
    <w:rsid w:val="006E47CB"/>
    <w:rsid w:val="006E5F60"/>
    <w:rsid w:val="006E7396"/>
    <w:rsid w:val="00706CEC"/>
    <w:rsid w:val="00721F2D"/>
    <w:rsid w:val="0073191B"/>
    <w:rsid w:val="00763228"/>
    <w:rsid w:val="0076795C"/>
    <w:rsid w:val="00781A52"/>
    <w:rsid w:val="00786A61"/>
    <w:rsid w:val="00790519"/>
    <w:rsid w:val="00791E63"/>
    <w:rsid w:val="0079545F"/>
    <w:rsid w:val="007D71E0"/>
    <w:rsid w:val="007F1B37"/>
    <w:rsid w:val="007F1DDA"/>
    <w:rsid w:val="007F77DB"/>
    <w:rsid w:val="008050AE"/>
    <w:rsid w:val="00805122"/>
    <w:rsid w:val="00805973"/>
    <w:rsid w:val="00810288"/>
    <w:rsid w:val="00823141"/>
    <w:rsid w:val="00823A81"/>
    <w:rsid w:val="00826A72"/>
    <w:rsid w:val="008326BF"/>
    <w:rsid w:val="0085566A"/>
    <w:rsid w:val="00856B14"/>
    <w:rsid w:val="00861AB8"/>
    <w:rsid w:val="00877F78"/>
    <w:rsid w:val="00897E18"/>
    <w:rsid w:val="008A07F4"/>
    <w:rsid w:val="008D0113"/>
    <w:rsid w:val="008E00D1"/>
    <w:rsid w:val="009065EB"/>
    <w:rsid w:val="00917512"/>
    <w:rsid w:val="00936F3F"/>
    <w:rsid w:val="0094412F"/>
    <w:rsid w:val="00946CF7"/>
    <w:rsid w:val="00971ECC"/>
    <w:rsid w:val="009762C2"/>
    <w:rsid w:val="00976804"/>
    <w:rsid w:val="009879ED"/>
    <w:rsid w:val="009931D4"/>
    <w:rsid w:val="009968AA"/>
    <w:rsid w:val="009D51C9"/>
    <w:rsid w:val="009E2928"/>
    <w:rsid w:val="00A04590"/>
    <w:rsid w:val="00A15586"/>
    <w:rsid w:val="00A16F9F"/>
    <w:rsid w:val="00A2315A"/>
    <w:rsid w:val="00A30EEA"/>
    <w:rsid w:val="00A31285"/>
    <w:rsid w:val="00A51F30"/>
    <w:rsid w:val="00A733DD"/>
    <w:rsid w:val="00A74685"/>
    <w:rsid w:val="00A75D46"/>
    <w:rsid w:val="00A771BC"/>
    <w:rsid w:val="00A84E29"/>
    <w:rsid w:val="00A86B13"/>
    <w:rsid w:val="00AA6FF4"/>
    <w:rsid w:val="00AC11C8"/>
    <w:rsid w:val="00AD40B0"/>
    <w:rsid w:val="00AE0E59"/>
    <w:rsid w:val="00B17E31"/>
    <w:rsid w:val="00B2661E"/>
    <w:rsid w:val="00B54A98"/>
    <w:rsid w:val="00B54DA4"/>
    <w:rsid w:val="00B578A6"/>
    <w:rsid w:val="00B61D48"/>
    <w:rsid w:val="00B64F52"/>
    <w:rsid w:val="00B71343"/>
    <w:rsid w:val="00B8257D"/>
    <w:rsid w:val="00B91101"/>
    <w:rsid w:val="00BA73B0"/>
    <w:rsid w:val="00BB0E93"/>
    <w:rsid w:val="00BE26E9"/>
    <w:rsid w:val="00BE3874"/>
    <w:rsid w:val="00BF6436"/>
    <w:rsid w:val="00C00E94"/>
    <w:rsid w:val="00C02CE4"/>
    <w:rsid w:val="00C17BE7"/>
    <w:rsid w:val="00C2515C"/>
    <w:rsid w:val="00C27D71"/>
    <w:rsid w:val="00C42328"/>
    <w:rsid w:val="00C50D72"/>
    <w:rsid w:val="00C666FE"/>
    <w:rsid w:val="00C71617"/>
    <w:rsid w:val="00C71C5F"/>
    <w:rsid w:val="00C942BF"/>
    <w:rsid w:val="00C955BB"/>
    <w:rsid w:val="00C95C57"/>
    <w:rsid w:val="00CB7DC8"/>
    <w:rsid w:val="00CD0B78"/>
    <w:rsid w:val="00CD4A3D"/>
    <w:rsid w:val="00CE3D36"/>
    <w:rsid w:val="00CF4F31"/>
    <w:rsid w:val="00D478F2"/>
    <w:rsid w:val="00D647F5"/>
    <w:rsid w:val="00D71303"/>
    <w:rsid w:val="00D7227E"/>
    <w:rsid w:val="00D81CA6"/>
    <w:rsid w:val="00D829EF"/>
    <w:rsid w:val="00D84094"/>
    <w:rsid w:val="00D97CD5"/>
    <w:rsid w:val="00DA2202"/>
    <w:rsid w:val="00DA50A0"/>
    <w:rsid w:val="00DA5DD1"/>
    <w:rsid w:val="00DC177D"/>
    <w:rsid w:val="00DE11AD"/>
    <w:rsid w:val="00E026CD"/>
    <w:rsid w:val="00E07D2A"/>
    <w:rsid w:val="00E3176A"/>
    <w:rsid w:val="00E32600"/>
    <w:rsid w:val="00E33317"/>
    <w:rsid w:val="00E44A89"/>
    <w:rsid w:val="00E46879"/>
    <w:rsid w:val="00E56309"/>
    <w:rsid w:val="00E57531"/>
    <w:rsid w:val="00E61E93"/>
    <w:rsid w:val="00E77B1B"/>
    <w:rsid w:val="00E84CB5"/>
    <w:rsid w:val="00E855AE"/>
    <w:rsid w:val="00E92A69"/>
    <w:rsid w:val="00EA3281"/>
    <w:rsid w:val="00EB4133"/>
    <w:rsid w:val="00ED198B"/>
    <w:rsid w:val="00EE2ECE"/>
    <w:rsid w:val="00EE65E0"/>
    <w:rsid w:val="00EE669B"/>
    <w:rsid w:val="00EF6234"/>
    <w:rsid w:val="00F017AE"/>
    <w:rsid w:val="00F01D5B"/>
    <w:rsid w:val="00F02D8A"/>
    <w:rsid w:val="00F17429"/>
    <w:rsid w:val="00F2712A"/>
    <w:rsid w:val="00F42312"/>
    <w:rsid w:val="00F465FC"/>
    <w:rsid w:val="00F46D21"/>
    <w:rsid w:val="00F5302A"/>
    <w:rsid w:val="00F54135"/>
    <w:rsid w:val="00F56B02"/>
    <w:rsid w:val="00F955F7"/>
    <w:rsid w:val="00FA3815"/>
    <w:rsid w:val="00FB4793"/>
    <w:rsid w:val="00FC2239"/>
    <w:rsid w:val="00FC52AB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66A8"/>
  <w15:docId w15:val="{A2BEA263-0806-431D-AC98-DD6B9B41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8B"/>
  </w:style>
  <w:style w:type="paragraph" w:styleId="Footer">
    <w:name w:val="footer"/>
    <w:basedOn w:val="Normal"/>
    <w:link w:val="FooterChar"/>
    <w:uiPriority w:val="99"/>
    <w:unhideWhenUsed/>
    <w:rsid w:val="00ED1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591B13-1BA3-46EA-95A8-E1509803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</dc:creator>
  <cp:keywords/>
  <dc:description/>
  <cp:lastModifiedBy>Ruta</cp:lastModifiedBy>
  <cp:revision>2</cp:revision>
  <cp:lastPrinted>2017-06-29T07:09:00Z</cp:lastPrinted>
  <dcterms:created xsi:type="dcterms:W3CDTF">2019-10-03T17:56:00Z</dcterms:created>
  <dcterms:modified xsi:type="dcterms:W3CDTF">2019-10-03T17:56:00Z</dcterms:modified>
</cp:coreProperties>
</file>